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3AB" w:rsidRPr="009E10DD" w:rsidRDefault="00C523AB" w:rsidP="00C523AB">
      <w:pPr>
        <w:pStyle w:val="GvdeMetni"/>
        <w:spacing w:before="25"/>
        <w:ind w:left="1176" w:right="1973"/>
        <w:jc w:val="center"/>
        <w:rPr>
          <w:rFonts w:ascii="Times New Roman" w:hAnsi="Times New Roman" w:cs="Times New Roman"/>
          <w:sz w:val="24"/>
          <w:szCs w:val="24"/>
        </w:rPr>
      </w:pPr>
      <w:r w:rsidRPr="009E10DD">
        <w:rPr>
          <w:rFonts w:ascii="Times New Roman" w:hAnsi="Times New Roman" w:cs="Times New Roman"/>
          <w:sz w:val="24"/>
          <w:szCs w:val="24"/>
        </w:rPr>
        <w:t>GENÇ OSMAN ANADOLU</w:t>
      </w:r>
      <w:r w:rsidRPr="009E10D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E10DD">
        <w:rPr>
          <w:rFonts w:ascii="Times New Roman" w:hAnsi="Times New Roman" w:cs="Times New Roman"/>
          <w:sz w:val="24"/>
          <w:szCs w:val="24"/>
        </w:rPr>
        <w:t>LİSESİ</w:t>
      </w:r>
    </w:p>
    <w:p w:rsidR="00C523AB" w:rsidRPr="009E10DD" w:rsidRDefault="00C523AB" w:rsidP="00C523AB">
      <w:pPr>
        <w:pStyle w:val="GvdeMetni"/>
        <w:spacing w:before="4"/>
        <w:ind w:left="1176" w:right="1976"/>
        <w:jc w:val="center"/>
        <w:rPr>
          <w:rFonts w:ascii="Times New Roman" w:hAnsi="Times New Roman" w:cs="Times New Roman"/>
          <w:sz w:val="24"/>
          <w:szCs w:val="24"/>
        </w:rPr>
      </w:pPr>
      <w:r w:rsidRPr="009E10DD">
        <w:rPr>
          <w:rFonts w:ascii="Times New Roman" w:hAnsi="Times New Roman" w:cs="Times New Roman"/>
          <w:spacing w:val="-2"/>
          <w:sz w:val="24"/>
          <w:szCs w:val="24"/>
        </w:rPr>
        <w:t>1.DÖNEM</w:t>
      </w:r>
      <w:r w:rsidRPr="009E10D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9E10DD">
        <w:rPr>
          <w:rFonts w:ascii="Times New Roman" w:hAnsi="Times New Roman" w:cs="Times New Roman"/>
          <w:spacing w:val="-1"/>
          <w:sz w:val="24"/>
          <w:szCs w:val="24"/>
        </w:rPr>
        <w:t>1.YAZILI</w:t>
      </w:r>
      <w:r w:rsidRPr="009E10D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9E10DD">
        <w:rPr>
          <w:rFonts w:ascii="Times New Roman" w:hAnsi="Times New Roman" w:cs="Times New Roman"/>
          <w:spacing w:val="-1"/>
          <w:sz w:val="24"/>
          <w:szCs w:val="24"/>
        </w:rPr>
        <w:t>SINAV</w:t>
      </w:r>
      <w:r w:rsidRPr="009E10D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E10DD">
        <w:rPr>
          <w:rFonts w:ascii="Times New Roman" w:hAnsi="Times New Roman" w:cs="Times New Roman"/>
          <w:spacing w:val="-1"/>
          <w:sz w:val="24"/>
          <w:szCs w:val="24"/>
        </w:rPr>
        <w:t>SORU-</w:t>
      </w:r>
      <w:r w:rsidRPr="009E10D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E10DD">
        <w:rPr>
          <w:rFonts w:ascii="Times New Roman" w:hAnsi="Times New Roman" w:cs="Times New Roman"/>
          <w:spacing w:val="-1"/>
          <w:sz w:val="24"/>
          <w:szCs w:val="24"/>
        </w:rPr>
        <w:t>KAZANIM</w:t>
      </w:r>
      <w:r w:rsidRPr="009E10D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E10DD">
        <w:rPr>
          <w:rFonts w:ascii="Times New Roman" w:hAnsi="Times New Roman" w:cs="Times New Roman"/>
          <w:spacing w:val="-1"/>
          <w:sz w:val="24"/>
          <w:szCs w:val="24"/>
        </w:rPr>
        <w:t>DAĞILIM</w:t>
      </w:r>
      <w:r w:rsidRPr="009E10D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9E10DD">
        <w:rPr>
          <w:rFonts w:ascii="Times New Roman" w:hAnsi="Times New Roman" w:cs="Times New Roman"/>
          <w:spacing w:val="-1"/>
          <w:sz w:val="24"/>
          <w:szCs w:val="24"/>
        </w:rPr>
        <w:t>TABLOSU</w:t>
      </w:r>
    </w:p>
    <w:p w:rsidR="00C523AB" w:rsidRPr="009E10DD" w:rsidRDefault="00C523AB" w:rsidP="00C523AB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:rsidR="00C523AB" w:rsidRPr="009E10DD" w:rsidRDefault="00C523AB" w:rsidP="00C523AB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:rsidR="00C523AB" w:rsidRPr="00C523AB" w:rsidRDefault="00C523AB" w:rsidP="00C523AB">
      <w:pPr>
        <w:spacing w:before="218"/>
        <w:ind w:left="566" w:right="1976"/>
        <w:jc w:val="center"/>
        <w:rPr>
          <w:b/>
          <w:sz w:val="32"/>
          <w:szCs w:val="32"/>
        </w:rPr>
      </w:pPr>
      <w:r w:rsidRPr="00C523AB">
        <w:rPr>
          <w:b/>
          <w:sz w:val="32"/>
          <w:szCs w:val="32"/>
        </w:rPr>
        <w:t xml:space="preserve">ALMANCA 11. SINIF </w:t>
      </w:r>
    </w:p>
    <w:p w:rsidR="00C523AB" w:rsidRPr="00C523AB" w:rsidRDefault="00C523AB" w:rsidP="00C523AB">
      <w:pPr>
        <w:pStyle w:val="ListeParagraf"/>
        <w:numPr>
          <w:ilvl w:val="0"/>
          <w:numId w:val="1"/>
        </w:numPr>
        <w:spacing w:before="218"/>
        <w:ind w:right="1976"/>
        <w:jc w:val="center"/>
        <w:rPr>
          <w:b/>
          <w:sz w:val="32"/>
          <w:szCs w:val="32"/>
        </w:rPr>
      </w:pPr>
      <w:r w:rsidRPr="00C523AB">
        <w:rPr>
          <w:b/>
          <w:sz w:val="32"/>
          <w:szCs w:val="32"/>
        </w:rPr>
        <w:t>SENARYO</w:t>
      </w:r>
    </w:p>
    <w:tbl>
      <w:tblPr>
        <w:tblStyle w:val="TableNormal"/>
        <w:tblpPr w:leftFromText="141" w:rightFromText="141" w:vertAnchor="text" w:horzAnchor="page" w:tblpX="2809" w:tblpY="1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8"/>
        <w:gridCol w:w="6804"/>
        <w:gridCol w:w="1701"/>
      </w:tblGrid>
      <w:tr w:rsidR="00C523AB" w:rsidRPr="009E10DD" w:rsidTr="00C523AB">
        <w:trPr>
          <w:trHeight w:val="1620"/>
        </w:trPr>
        <w:tc>
          <w:tcPr>
            <w:tcW w:w="1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3AB" w:rsidRPr="009E10DD" w:rsidRDefault="00C523AB" w:rsidP="00C523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523AB" w:rsidRPr="009E10DD" w:rsidRDefault="00C523AB" w:rsidP="00C523AB">
            <w:pPr>
              <w:pStyle w:val="TableParagraph"/>
              <w:rPr>
                <w:b/>
                <w:sz w:val="24"/>
                <w:szCs w:val="24"/>
              </w:rPr>
            </w:pPr>
          </w:p>
          <w:p w:rsidR="00C523AB" w:rsidRPr="009E10DD" w:rsidRDefault="00C523AB" w:rsidP="00C523AB">
            <w:pPr>
              <w:pStyle w:val="TableParagraph"/>
              <w:spacing w:before="183"/>
              <w:ind w:left="71"/>
              <w:rPr>
                <w:b/>
                <w:sz w:val="24"/>
                <w:szCs w:val="24"/>
              </w:rPr>
            </w:pPr>
            <w:r w:rsidRPr="009E10DD">
              <w:rPr>
                <w:b/>
                <w:sz w:val="24"/>
                <w:szCs w:val="24"/>
              </w:rPr>
              <w:t xml:space="preserve">                11. Sınıf Almanca Dersi Konu Soru Dağılım Tablosu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extDirection w:val="btLr"/>
          </w:tcPr>
          <w:p w:rsidR="00C523AB" w:rsidRPr="009E10DD" w:rsidRDefault="00C523AB" w:rsidP="00C523AB">
            <w:pPr>
              <w:pStyle w:val="TableParagraph"/>
              <w:spacing w:before="169"/>
              <w:ind w:left="42"/>
              <w:jc w:val="center"/>
              <w:rPr>
                <w:b/>
                <w:sz w:val="24"/>
                <w:szCs w:val="24"/>
              </w:rPr>
            </w:pPr>
            <w:r w:rsidRPr="009E10DD">
              <w:rPr>
                <w:b/>
                <w:sz w:val="24"/>
                <w:szCs w:val="24"/>
              </w:rPr>
              <w:t xml:space="preserve">1.  </w:t>
            </w:r>
            <w:r w:rsidRPr="009E10DD">
              <w:rPr>
                <w:b/>
                <w:spacing w:val="2"/>
                <w:sz w:val="24"/>
                <w:szCs w:val="24"/>
              </w:rPr>
              <w:t xml:space="preserve"> </w:t>
            </w:r>
            <w:r w:rsidRPr="009E10DD">
              <w:rPr>
                <w:b/>
                <w:sz w:val="24"/>
                <w:szCs w:val="24"/>
              </w:rPr>
              <w:t>Senaryo</w:t>
            </w:r>
          </w:p>
        </w:tc>
      </w:tr>
      <w:tr w:rsidR="00C523AB" w:rsidRPr="009E10DD" w:rsidTr="00C523AB">
        <w:trPr>
          <w:trHeight w:val="613"/>
        </w:trPr>
        <w:tc>
          <w:tcPr>
            <w:tcW w:w="1888" w:type="dxa"/>
            <w:vMerge w:val="restart"/>
            <w:tcBorders>
              <w:top w:val="single" w:sz="4" w:space="0" w:color="auto"/>
            </w:tcBorders>
            <w:textDirection w:val="btLr"/>
          </w:tcPr>
          <w:p w:rsidR="00C523AB" w:rsidRPr="009E10DD" w:rsidRDefault="00C523AB" w:rsidP="00C523AB">
            <w:pPr>
              <w:pStyle w:val="TableParagraph"/>
              <w:rPr>
                <w:b/>
                <w:sz w:val="24"/>
                <w:szCs w:val="24"/>
              </w:rPr>
            </w:pPr>
          </w:p>
          <w:p w:rsidR="00C523AB" w:rsidRPr="009E10DD" w:rsidRDefault="00C523AB" w:rsidP="00C523AB">
            <w:pPr>
              <w:pStyle w:val="TableParagraph"/>
              <w:spacing w:before="203"/>
              <w:ind w:left="546"/>
              <w:rPr>
                <w:b/>
                <w:sz w:val="24"/>
                <w:szCs w:val="24"/>
              </w:rPr>
            </w:pPr>
            <w:r w:rsidRPr="009E10DD">
              <w:rPr>
                <w:b/>
                <w:sz w:val="24"/>
                <w:szCs w:val="24"/>
              </w:rPr>
              <w:t xml:space="preserve">       DIE WOHNUNG</w:t>
            </w:r>
          </w:p>
        </w:tc>
        <w:tc>
          <w:tcPr>
            <w:tcW w:w="6804" w:type="dxa"/>
            <w:shd w:val="clear" w:color="000000" w:fill="FFFFFF"/>
            <w:vAlign w:val="center"/>
          </w:tcPr>
          <w:p w:rsidR="00C523AB" w:rsidRPr="009E10DD" w:rsidRDefault="00C523AB" w:rsidP="00C523AB">
            <w:pPr>
              <w:rPr>
                <w:b/>
                <w:bCs/>
                <w:color w:val="000000"/>
                <w:sz w:val="24"/>
                <w:szCs w:val="24"/>
                <w:lang w:val="tr-TR"/>
              </w:rPr>
            </w:pPr>
            <w:r w:rsidRPr="009E10DD">
              <w:rPr>
                <w:b/>
                <w:bCs/>
                <w:color w:val="000000"/>
                <w:sz w:val="24"/>
                <w:szCs w:val="24"/>
              </w:rPr>
              <w:t>LESEN</w:t>
            </w:r>
          </w:p>
        </w:tc>
        <w:tc>
          <w:tcPr>
            <w:tcW w:w="1701" w:type="dxa"/>
          </w:tcPr>
          <w:p w:rsidR="00C523AB" w:rsidRPr="009E10DD" w:rsidRDefault="00C523AB" w:rsidP="00C523AB">
            <w:pPr>
              <w:pStyle w:val="TableParagraph"/>
              <w:spacing w:before="5"/>
              <w:jc w:val="center"/>
              <w:rPr>
                <w:b/>
                <w:sz w:val="24"/>
                <w:szCs w:val="24"/>
              </w:rPr>
            </w:pPr>
          </w:p>
          <w:p w:rsidR="00C523AB" w:rsidRPr="009E10DD" w:rsidRDefault="00C523AB" w:rsidP="00C523AB">
            <w:pPr>
              <w:pStyle w:val="TableParagraph"/>
              <w:spacing w:before="1" w:line="271" w:lineRule="exact"/>
              <w:ind w:left="5"/>
              <w:jc w:val="center"/>
              <w:rPr>
                <w:sz w:val="24"/>
                <w:szCs w:val="24"/>
              </w:rPr>
            </w:pPr>
          </w:p>
        </w:tc>
      </w:tr>
      <w:tr w:rsidR="00C523AB" w:rsidRPr="009E10DD" w:rsidTr="00C523AB">
        <w:trPr>
          <w:trHeight w:val="613"/>
        </w:trPr>
        <w:tc>
          <w:tcPr>
            <w:tcW w:w="1888" w:type="dxa"/>
            <w:vMerge/>
            <w:textDirection w:val="btLr"/>
          </w:tcPr>
          <w:p w:rsidR="00C523AB" w:rsidRPr="009E10DD" w:rsidRDefault="00C523AB" w:rsidP="00C523AB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  <w:shd w:val="clear" w:color="000000" w:fill="FFFFFF"/>
            <w:vAlign w:val="center"/>
          </w:tcPr>
          <w:p w:rsidR="00C523AB" w:rsidRPr="009E10DD" w:rsidRDefault="00C523AB" w:rsidP="00C523A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E10DD">
              <w:rPr>
                <w:b/>
                <w:bCs/>
                <w:color w:val="000000"/>
                <w:sz w:val="24"/>
                <w:szCs w:val="24"/>
              </w:rPr>
              <w:t xml:space="preserve">1. Kann sich bei einfacherem Informationsmaterial und kurzen, einfachen Beschreibungen eine Vorstellung vom Inhalt machen. </w:t>
            </w:r>
          </w:p>
        </w:tc>
        <w:tc>
          <w:tcPr>
            <w:tcW w:w="1701" w:type="dxa"/>
          </w:tcPr>
          <w:p w:rsidR="00C523AB" w:rsidRPr="009E10DD" w:rsidRDefault="00C523AB" w:rsidP="00C523AB">
            <w:pPr>
              <w:pStyle w:val="TableParagraph"/>
              <w:spacing w:before="159"/>
              <w:ind w:left="3"/>
              <w:rPr>
                <w:sz w:val="24"/>
                <w:szCs w:val="24"/>
              </w:rPr>
            </w:pPr>
            <w:r w:rsidRPr="009E10DD">
              <w:rPr>
                <w:sz w:val="24"/>
                <w:szCs w:val="24"/>
              </w:rPr>
              <w:t xml:space="preserve">      2</w:t>
            </w:r>
          </w:p>
        </w:tc>
      </w:tr>
      <w:tr w:rsidR="00C523AB" w:rsidRPr="009E10DD" w:rsidTr="00C523AB">
        <w:trPr>
          <w:trHeight w:val="920"/>
        </w:trPr>
        <w:tc>
          <w:tcPr>
            <w:tcW w:w="1888" w:type="dxa"/>
            <w:vMerge/>
            <w:textDirection w:val="btLr"/>
          </w:tcPr>
          <w:p w:rsidR="00C523AB" w:rsidRPr="009E10DD" w:rsidRDefault="00C523AB" w:rsidP="00C523AB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  <w:shd w:val="clear" w:color="000000" w:fill="FFFFFF"/>
            <w:vAlign w:val="center"/>
          </w:tcPr>
          <w:p w:rsidR="00C523AB" w:rsidRPr="009E10DD" w:rsidRDefault="00C523AB" w:rsidP="00C523A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E10DD">
              <w:rPr>
                <w:b/>
                <w:bCs/>
                <w:color w:val="000000"/>
                <w:sz w:val="24"/>
                <w:szCs w:val="24"/>
              </w:rPr>
              <w:t xml:space="preserve">2. Kann vertraute Namen, Wörter und ganz elementare Wendungen in einfachen Mitteilungen in Zusammenhang mit den üblichsten Alltagssituationen erkennen. </w:t>
            </w:r>
            <w:r w:rsidRPr="009E10DD">
              <w:rPr>
                <w:b/>
                <w:bCs/>
                <w:color w:val="FF0000"/>
                <w:sz w:val="24"/>
                <w:szCs w:val="24"/>
              </w:rPr>
              <w:t>*</w:t>
            </w:r>
          </w:p>
        </w:tc>
        <w:tc>
          <w:tcPr>
            <w:tcW w:w="1701" w:type="dxa"/>
          </w:tcPr>
          <w:p w:rsidR="00C523AB" w:rsidRPr="009E10DD" w:rsidRDefault="00C523AB" w:rsidP="00C523AB">
            <w:pPr>
              <w:pStyle w:val="TableParagraph"/>
              <w:spacing w:before="159"/>
              <w:rPr>
                <w:sz w:val="24"/>
                <w:szCs w:val="24"/>
              </w:rPr>
            </w:pPr>
            <w:r w:rsidRPr="009E10DD">
              <w:rPr>
                <w:sz w:val="24"/>
                <w:szCs w:val="24"/>
              </w:rPr>
              <w:t xml:space="preserve">      2</w:t>
            </w:r>
          </w:p>
        </w:tc>
      </w:tr>
      <w:tr w:rsidR="00C523AB" w:rsidRPr="009E10DD" w:rsidTr="00C523AB">
        <w:trPr>
          <w:trHeight w:val="609"/>
        </w:trPr>
        <w:tc>
          <w:tcPr>
            <w:tcW w:w="1888" w:type="dxa"/>
            <w:vMerge/>
            <w:textDirection w:val="btLr"/>
          </w:tcPr>
          <w:p w:rsidR="00C523AB" w:rsidRPr="009E10DD" w:rsidRDefault="00C523AB" w:rsidP="00C523AB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  <w:shd w:val="clear" w:color="000000" w:fill="FFFFFF"/>
            <w:vAlign w:val="center"/>
          </w:tcPr>
          <w:p w:rsidR="00C523AB" w:rsidRPr="009E10DD" w:rsidRDefault="00C523AB" w:rsidP="00C523A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E10DD">
              <w:rPr>
                <w:b/>
                <w:bCs/>
                <w:color w:val="000000"/>
                <w:sz w:val="24"/>
                <w:szCs w:val="24"/>
              </w:rPr>
              <w:t>SCHREIBEN</w:t>
            </w:r>
          </w:p>
        </w:tc>
        <w:tc>
          <w:tcPr>
            <w:tcW w:w="1701" w:type="dxa"/>
          </w:tcPr>
          <w:p w:rsidR="00C523AB" w:rsidRPr="009E10DD" w:rsidRDefault="00C523AB" w:rsidP="00C523AB">
            <w:pPr>
              <w:pStyle w:val="TableParagraph"/>
              <w:spacing w:before="1"/>
              <w:jc w:val="center"/>
              <w:rPr>
                <w:b/>
                <w:sz w:val="24"/>
                <w:szCs w:val="24"/>
              </w:rPr>
            </w:pPr>
          </w:p>
          <w:p w:rsidR="00C523AB" w:rsidRPr="009E10DD" w:rsidRDefault="00C523AB" w:rsidP="00C523AB">
            <w:pPr>
              <w:pStyle w:val="TableParagraph"/>
              <w:spacing w:line="271" w:lineRule="exact"/>
              <w:ind w:left="5"/>
              <w:jc w:val="center"/>
              <w:rPr>
                <w:sz w:val="24"/>
                <w:szCs w:val="24"/>
              </w:rPr>
            </w:pPr>
          </w:p>
        </w:tc>
      </w:tr>
      <w:tr w:rsidR="00C523AB" w:rsidRPr="009E10DD" w:rsidTr="00C523AB">
        <w:trPr>
          <w:trHeight w:val="943"/>
        </w:trPr>
        <w:tc>
          <w:tcPr>
            <w:tcW w:w="1888" w:type="dxa"/>
            <w:vMerge/>
            <w:tcBorders>
              <w:bottom w:val="single" w:sz="4" w:space="0" w:color="auto"/>
            </w:tcBorders>
            <w:textDirection w:val="btLr"/>
          </w:tcPr>
          <w:p w:rsidR="00C523AB" w:rsidRPr="009E10DD" w:rsidRDefault="00C523AB" w:rsidP="00C523AB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C523AB" w:rsidRPr="009E10DD" w:rsidRDefault="00C523AB" w:rsidP="00C523A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E10DD">
              <w:rPr>
                <w:b/>
                <w:bCs/>
                <w:color w:val="000000"/>
                <w:sz w:val="24"/>
                <w:szCs w:val="24"/>
              </w:rPr>
              <w:t xml:space="preserve">1. Kann in kurzen Mitteilungen Informationen aus dem alltäglichen Leben erfragen oder weitergeben. </w:t>
            </w:r>
            <w:r w:rsidRPr="009E10DD">
              <w:rPr>
                <w:b/>
                <w:bCs/>
                <w:color w:val="FF0000"/>
                <w:sz w:val="24"/>
                <w:szCs w:val="24"/>
              </w:rPr>
              <w:t>*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523AB" w:rsidRPr="009E10DD" w:rsidRDefault="00C523AB" w:rsidP="00C523AB">
            <w:pPr>
              <w:pStyle w:val="TableParagraph"/>
              <w:spacing w:before="164"/>
              <w:ind w:left="3"/>
              <w:rPr>
                <w:sz w:val="24"/>
                <w:szCs w:val="24"/>
              </w:rPr>
            </w:pPr>
            <w:r w:rsidRPr="009E10DD">
              <w:rPr>
                <w:sz w:val="24"/>
                <w:szCs w:val="24"/>
              </w:rPr>
              <w:t xml:space="preserve">      2</w:t>
            </w:r>
          </w:p>
        </w:tc>
      </w:tr>
    </w:tbl>
    <w:p w:rsidR="004D5B55" w:rsidRDefault="004D5B55"/>
    <w:p w:rsidR="00C523AB" w:rsidRDefault="00C523AB"/>
    <w:p w:rsidR="00C523AB" w:rsidRDefault="00C523AB"/>
    <w:p w:rsidR="00C523AB" w:rsidRDefault="00C523AB"/>
    <w:p w:rsidR="00C523AB" w:rsidRDefault="00C523AB"/>
    <w:p w:rsidR="00C523AB" w:rsidRDefault="00C523AB"/>
    <w:p w:rsidR="00C523AB" w:rsidRDefault="00C523AB"/>
    <w:p w:rsidR="00C523AB" w:rsidRDefault="00C523AB"/>
    <w:p w:rsidR="00C523AB" w:rsidRDefault="00C523AB"/>
    <w:p w:rsidR="00C523AB" w:rsidRDefault="00C523AB"/>
    <w:p w:rsidR="00C523AB" w:rsidRDefault="00C523AB"/>
    <w:p w:rsidR="00C523AB" w:rsidRDefault="00C523AB"/>
    <w:p w:rsidR="00C523AB" w:rsidRDefault="00C523AB"/>
    <w:p w:rsidR="00C523AB" w:rsidRDefault="00C523AB"/>
    <w:p w:rsidR="00C523AB" w:rsidRDefault="00C523AB"/>
    <w:p w:rsidR="00C523AB" w:rsidRDefault="00C523AB"/>
    <w:p w:rsidR="00C523AB" w:rsidRDefault="00C523AB"/>
    <w:p w:rsidR="00C523AB" w:rsidRDefault="00C523AB"/>
    <w:p w:rsidR="00C523AB" w:rsidRDefault="00C523AB"/>
    <w:p w:rsidR="00C523AB" w:rsidRDefault="00C523AB"/>
    <w:p w:rsidR="00C523AB" w:rsidRDefault="00C523AB"/>
    <w:p w:rsidR="00C523AB" w:rsidRDefault="00C523AB"/>
    <w:p w:rsidR="00C523AB" w:rsidRDefault="00C523AB"/>
    <w:p w:rsidR="00C523AB" w:rsidRDefault="00C523AB"/>
    <w:p w:rsidR="00C523AB" w:rsidRDefault="00C523AB"/>
    <w:p w:rsidR="00C523AB" w:rsidRDefault="00C523AB"/>
    <w:p w:rsidR="00C523AB" w:rsidRDefault="00C523AB"/>
    <w:p w:rsidR="00C523AB" w:rsidRPr="009E10DD" w:rsidRDefault="00C523AB" w:rsidP="00C523AB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:rsidR="00C523AB" w:rsidRPr="00C523AB" w:rsidRDefault="00C523AB" w:rsidP="00C523AB">
      <w:pPr>
        <w:pStyle w:val="GvdeMetni"/>
        <w:jc w:val="center"/>
        <w:rPr>
          <w:rFonts w:ascii="Times New Roman" w:hAnsi="Times New Roman" w:cs="Times New Roman"/>
          <w:sz w:val="32"/>
          <w:szCs w:val="32"/>
        </w:rPr>
      </w:pPr>
      <w:r w:rsidRPr="00C523AB">
        <w:rPr>
          <w:rFonts w:ascii="Times New Roman" w:hAnsi="Times New Roman" w:cs="Times New Roman"/>
          <w:sz w:val="32"/>
          <w:szCs w:val="32"/>
        </w:rPr>
        <w:t>ALMANCA 12. SINIF</w:t>
      </w:r>
    </w:p>
    <w:p w:rsidR="00C523AB" w:rsidRPr="00C523AB" w:rsidRDefault="00C523AB" w:rsidP="00C523AB">
      <w:pPr>
        <w:pStyle w:val="GvdeMetni"/>
        <w:rPr>
          <w:rFonts w:ascii="Times New Roman" w:hAnsi="Times New Roman" w:cs="Times New Roman"/>
          <w:sz w:val="32"/>
          <w:szCs w:val="32"/>
        </w:rPr>
      </w:pPr>
    </w:p>
    <w:p w:rsidR="00C523AB" w:rsidRDefault="00C523AB" w:rsidP="00C523AB">
      <w:pPr>
        <w:pStyle w:val="GvdeMetni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C523AB">
        <w:rPr>
          <w:rFonts w:ascii="Times New Roman" w:hAnsi="Times New Roman" w:cs="Times New Roman"/>
          <w:sz w:val="32"/>
          <w:szCs w:val="32"/>
        </w:rPr>
        <w:t>SENARYO</w:t>
      </w:r>
    </w:p>
    <w:p w:rsidR="00C523AB" w:rsidRDefault="00C523AB" w:rsidP="00C523AB">
      <w:pPr>
        <w:pStyle w:val="GvdeMetni"/>
        <w:rPr>
          <w:rFonts w:ascii="Times New Roman" w:hAnsi="Times New Roman" w:cs="Times New Roman"/>
          <w:sz w:val="32"/>
          <w:szCs w:val="32"/>
        </w:rPr>
      </w:pPr>
    </w:p>
    <w:tbl>
      <w:tblPr>
        <w:tblStyle w:val="TableNormal"/>
        <w:tblW w:w="0" w:type="auto"/>
        <w:tblInd w:w="1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8"/>
        <w:gridCol w:w="6804"/>
        <w:gridCol w:w="1701"/>
      </w:tblGrid>
      <w:tr w:rsidR="00C523AB" w:rsidRPr="009E10DD" w:rsidTr="00C523AB">
        <w:trPr>
          <w:trHeight w:val="1620"/>
        </w:trPr>
        <w:tc>
          <w:tcPr>
            <w:tcW w:w="1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3AB" w:rsidRPr="009E10DD" w:rsidRDefault="00C523AB" w:rsidP="000E5FE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523AB" w:rsidRPr="009E10DD" w:rsidRDefault="00C523AB" w:rsidP="000E5FEA">
            <w:pPr>
              <w:pStyle w:val="TableParagraph"/>
              <w:rPr>
                <w:b/>
                <w:sz w:val="24"/>
                <w:szCs w:val="24"/>
              </w:rPr>
            </w:pPr>
          </w:p>
          <w:p w:rsidR="00C523AB" w:rsidRPr="009E10DD" w:rsidRDefault="00C523AB" w:rsidP="000E5FEA">
            <w:pPr>
              <w:pStyle w:val="TableParagraph"/>
              <w:spacing w:before="183"/>
              <w:ind w:left="71"/>
              <w:rPr>
                <w:b/>
                <w:sz w:val="24"/>
                <w:szCs w:val="24"/>
              </w:rPr>
            </w:pPr>
            <w:r w:rsidRPr="009E10DD">
              <w:rPr>
                <w:b/>
                <w:sz w:val="24"/>
                <w:szCs w:val="24"/>
              </w:rPr>
              <w:t xml:space="preserve">                12. Sınıf Almanca Dersi Konu Soru Dağılım Tablosu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extDirection w:val="btLr"/>
          </w:tcPr>
          <w:p w:rsidR="00C523AB" w:rsidRPr="009E10DD" w:rsidRDefault="00C523AB" w:rsidP="000E5FEA">
            <w:pPr>
              <w:pStyle w:val="TableParagraph"/>
              <w:spacing w:before="169"/>
              <w:ind w:left="42"/>
              <w:jc w:val="center"/>
              <w:rPr>
                <w:b/>
                <w:sz w:val="24"/>
                <w:szCs w:val="24"/>
              </w:rPr>
            </w:pPr>
            <w:r w:rsidRPr="009E10DD">
              <w:rPr>
                <w:b/>
                <w:sz w:val="24"/>
                <w:szCs w:val="24"/>
              </w:rPr>
              <w:t xml:space="preserve">1.  </w:t>
            </w:r>
            <w:r w:rsidRPr="009E10DD">
              <w:rPr>
                <w:b/>
                <w:spacing w:val="2"/>
                <w:sz w:val="24"/>
                <w:szCs w:val="24"/>
              </w:rPr>
              <w:t xml:space="preserve"> </w:t>
            </w:r>
            <w:r w:rsidRPr="009E10DD">
              <w:rPr>
                <w:b/>
                <w:sz w:val="24"/>
                <w:szCs w:val="24"/>
              </w:rPr>
              <w:t>Senaryo</w:t>
            </w:r>
          </w:p>
        </w:tc>
      </w:tr>
      <w:tr w:rsidR="00C523AB" w:rsidRPr="009E10DD" w:rsidTr="00C523AB">
        <w:trPr>
          <w:trHeight w:val="308"/>
        </w:trPr>
        <w:tc>
          <w:tcPr>
            <w:tcW w:w="1888" w:type="dxa"/>
            <w:vMerge w:val="restart"/>
            <w:tcBorders>
              <w:top w:val="single" w:sz="4" w:space="0" w:color="auto"/>
            </w:tcBorders>
            <w:textDirection w:val="btLr"/>
          </w:tcPr>
          <w:p w:rsidR="00C523AB" w:rsidRPr="009E10DD" w:rsidRDefault="00C523AB" w:rsidP="000E5FEA">
            <w:pPr>
              <w:pStyle w:val="TableParagraph"/>
              <w:rPr>
                <w:b/>
                <w:sz w:val="24"/>
                <w:szCs w:val="24"/>
              </w:rPr>
            </w:pPr>
          </w:p>
          <w:p w:rsidR="00C523AB" w:rsidRPr="009E10DD" w:rsidRDefault="00C523AB" w:rsidP="000E5FEA">
            <w:pPr>
              <w:pStyle w:val="TableParagraph"/>
              <w:spacing w:before="203"/>
              <w:ind w:left="546"/>
              <w:rPr>
                <w:b/>
                <w:sz w:val="24"/>
                <w:szCs w:val="24"/>
              </w:rPr>
            </w:pPr>
            <w:r w:rsidRPr="009E10DD">
              <w:rPr>
                <w:b/>
                <w:sz w:val="24"/>
                <w:szCs w:val="24"/>
              </w:rPr>
              <w:t>NEUE STADTNEUE SCHULE</w:t>
            </w:r>
          </w:p>
        </w:tc>
        <w:tc>
          <w:tcPr>
            <w:tcW w:w="6804" w:type="dxa"/>
            <w:shd w:val="clear" w:color="000000" w:fill="FFFFFF"/>
            <w:vAlign w:val="center"/>
          </w:tcPr>
          <w:p w:rsidR="00C523AB" w:rsidRPr="009E10DD" w:rsidRDefault="00C523AB" w:rsidP="000E5FEA">
            <w:pPr>
              <w:rPr>
                <w:b/>
                <w:bCs/>
                <w:color w:val="000000"/>
                <w:sz w:val="24"/>
                <w:szCs w:val="24"/>
                <w:lang w:val="tr-TR"/>
              </w:rPr>
            </w:pPr>
            <w:r w:rsidRPr="009E10DD">
              <w:rPr>
                <w:b/>
                <w:bCs/>
                <w:color w:val="000000"/>
                <w:sz w:val="24"/>
                <w:szCs w:val="24"/>
                <w:lang w:val="tr-TR"/>
              </w:rPr>
              <w:t>LESEN</w:t>
            </w:r>
          </w:p>
        </w:tc>
        <w:tc>
          <w:tcPr>
            <w:tcW w:w="1701" w:type="dxa"/>
          </w:tcPr>
          <w:p w:rsidR="00C523AB" w:rsidRPr="009E10DD" w:rsidRDefault="00C523AB" w:rsidP="000E5FEA">
            <w:pPr>
              <w:pStyle w:val="TableParagraph"/>
              <w:spacing w:before="5"/>
              <w:jc w:val="center"/>
              <w:rPr>
                <w:b/>
                <w:sz w:val="24"/>
                <w:szCs w:val="24"/>
              </w:rPr>
            </w:pPr>
          </w:p>
          <w:p w:rsidR="00C523AB" w:rsidRPr="009E10DD" w:rsidRDefault="00C523AB" w:rsidP="000E5FEA">
            <w:pPr>
              <w:pStyle w:val="TableParagraph"/>
              <w:spacing w:before="1" w:line="271" w:lineRule="exact"/>
              <w:ind w:left="5"/>
              <w:jc w:val="center"/>
              <w:rPr>
                <w:sz w:val="24"/>
                <w:szCs w:val="24"/>
              </w:rPr>
            </w:pPr>
          </w:p>
        </w:tc>
      </w:tr>
      <w:tr w:rsidR="00C523AB" w:rsidRPr="009E10DD" w:rsidTr="00C523AB">
        <w:trPr>
          <w:trHeight w:val="613"/>
        </w:trPr>
        <w:tc>
          <w:tcPr>
            <w:tcW w:w="1888" w:type="dxa"/>
            <w:vMerge/>
            <w:textDirection w:val="btLr"/>
          </w:tcPr>
          <w:p w:rsidR="00C523AB" w:rsidRPr="009E10DD" w:rsidRDefault="00C523AB" w:rsidP="000E5FEA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  <w:shd w:val="clear" w:color="000000" w:fill="FFFFFF"/>
            <w:vAlign w:val="center"/>
          </w:tcPr>
          <w:p w:rsidR="00C523AB" w:rsidRPr="009E10DD" w:rsidRDefault="00C523AB" w:rsidP="000E5FE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E10DD">
              <w:rPr>
                <w:sz w:val="24"/>
                <w:szCs w:val="24"/>
              </w:rPr>
              <w:t>1. Kann einzelne vertraute Namen, Wörter und ganz einfache Sätze verstehen, z.B. auf Schildern, Plakaten Katalogen oder in Informationsbroschüren verstehen.</w:t>
            </w:r>
          </w:p>
        </w:tc>
        <w:tc>
          <w:tcPr>
            <w:tcW w:w="1701" w:type="dxa"/>
          </w:tcPr>
          <w:p w:rsidR="00C523AB" w:rsidRPr="009E10DD" w:rsidRDefault="00C523AB" w:rsidP="000E5FEA">
            <w:pPr>
              <w:pStyle w:val="TableParagraph"/>
              <w:spacing w:before="159"/>
              <w:ind w:left="3"/>
              <w:rPr>
                <w:sz w:val="24"/>
                <w:szCs w:val="24"/>
              </w:rPr>
            </w:pPr>
            <w:r w:rsidRPr="009E10DD">
              <w:rPr>
                <w:sz w:val="24"/>
                <w:szCs w:val="24"/>
              </w:rPr>
              <w:t xml:space="preserve">      </w:t>
            </w:r>
          </w:p>
        </w:tc>
      </w:tr>
      <w:tr w:rsidR="00C523AB" w:rsidRPr="009E10DD" w:rsidTr="00C523AB">
        <w:trPr>
          <w:trHeight w:val="920"/>
        </w:trPr>
        <w:tc>
          <w:tcPr>
            <w:tcW w:w="1888" w:type="dxa"/>
            <w:vMerge/>
            <w:textDirection w:val="btLr"/>
          </w:tcPr>
          <w:p w:rsidR="00C523AB" w:rsidRPr="009E10DD" w:rsidRDefault="00C523AB" w:rsidP="000E5FEA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  <w:shd w:val="clear" w:color="000000" w:fill="FFFFFF"/>
            <w:vAlign w:val="center"/>
          </w:tcPr>
          <w:p w:rsidR="00C523AB" w:rsidRPr="009E10DD" w:rsidRDefault="00C523AB" w:rsidP="000E5FE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E10DD">
              <w:rPr>
                <w:sz w:val="24"/>
                <w:szCs w:val="24"/>
              </w:rPr>
              <w:t>2. Kann sich bei einfacherem Informationsmaterial und kurzen, einfachen Beschreibungen eine Vorstellung vom Inhalt machen, besonders wenn es visuelle Hilfen gibt. *</w:t>
            </w:r>
          </w:p>
        </w:tc>
        <w:tc>
          <w:tcPr>
            <w:tcW w:w="1701" w:type="dxa"/>
          </w:tcPr>
          <w:p w:rsidR="00C523AB" w:rsidRPr="009E10DD" w:rsidRDefault="00C523AB" w:rsidP="000E5FEA">
            <w:pPr>
              <w:pStyle w:val="TableParagraph"/>
              <w:spacing w:before="159"/>
              <w:rPr>
                <w:sz w:val="24"/>
                <w:szCs w:val="24"/>
              </w:rPr>
            </w:pPr>
            <w:r w:rsidRPr="009E10DD">
              <w:rPr>
                <w:sz w:val="24"/>
                <w:szCs w:val="24"/>
              </w:rPr>
              <w:t xml:space="preserve">         5</w:t>
            </w:r>
          </w:p>
        </w:tc>
      </w:tr>
      <w:tr w:rsidR="00C523AB" w:rsidRPr="009E10DD" w:rsidTr="00C523AB">
        <w:trPr>
          <w:trHeight w:val="609"/>
        </w:trPr>
        <w:tc>
          <w:tcPr>
            <w:tcW w:w="1888" w:type="dxa"/>
            <w:vMerge/>
            <w:textDirection w:val="btLr"/>
          </w:tcPr>
          <w:p w:rsidR="00C523AB" w:rsidRPr="009E10DD" w:rsidRDefault="00C523AB" w:rsidP="000E5FEA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  <w:shd w:val="clear" w:color="000000" w:fill="FFFFFF"/>
            <w:vAlign w:val="center"/>
          </w:tcPr>
          <w:p w:rsidR="00C523AB" w:rsidRPr="009E10DD" w:rsidRDefault="00C523AB" w:rsidP="000E5FE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E10DD">
              <w:rPr>
                <w:sz w:val="24"/>
                <w:szCs w:val="24"/>
              </w:rPr>
              <w:t>SCHREIBEN</w:t>
            </w:r>
          </w:p>
        </w:tc>
        <w:tc>
          <w:tcPr>
            <w:tcW w:w="1701" w:type="dxa"/>
          </w:tcPr>
          <w:p w:rsidR="00C523AB" w:rsidRPr="009E10DD" w:rsidRDefault="00C523AB" w:rsidP="000E5FEA">
            <w:pPr>
              <w:pStyle w:val="TableParagraph"/>
              <w:spacing w:before="1"/>
              <w:jc w:val="center"/>
              <w:rPr>
                <w:b/>
                <w:sz w:val="24"/>
                <w:szCs w:val="24"/>
              </w:rPr>
            </w:pPr>
          </w:p>
          <w:p w:rsidR="00C523AB" w:rsidRPr="009E10DD" w:rsidRDefault="00C523AB" w:rsidP="000E5FEA">
            <w:pPr>
              <w:pStyle w:val="TableParagraph"/>
              <w:spacing w:line="271" w:lineRule="exact"/>
              <w:ind w:left="5"/>
              <w:jc w:val="center"/>
              <w:rPr>
                <w:sz w:val="24"/>
                <w:szCs w:val="24"/>
              </w:rPr>
            </w:pPr>
          </w:p>
        </w:tc>
      </w:tr>
      <w:tr w:rsidR="00C523AB" w:rsidRPr="009E10DD" w:rsidTr="00C523AB">
        <w:trPr>
          <w:trHeight w:val="609"/>
        </w:trPr>
        <w:tc>
          <w:tcPr>
            <w:tcW w:w="1888" w:type="dxa"/>
            <w:vMerge/>
          </w:tcPr>
          <w:p w:rsidR="00C523AB" w:rsidRPr="009E10DD" w:rsidRDefault="00C523AB" w:rsidP="000E5FEA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  <w:shd w:val="clear" w:color="000000" w:fill="FFFFFF"/>
          </w:tcPr>
          <w:p w:rsidR="00C523AB" w:rsidRPr="009E10DD" w:rsidRDefault="00C523AB" w:rsidP="000E5FEA">
            <w:pPr>
              <w:rPr>
                <w:sz w:val="24"/>
                <w:szCs w:val="24"/>
              </w:rPr>
            </w:pPr>
            <w:r w:rsidRPr="009E10DD">
              <w:rPr>
                <w:sz w:val="24"/>
                <w:szCs w:val="24"/>
              </w:rPr>
              <w:t>1.Kann in kurzen Mitteilungen Informationen aus dem alltäglichen Leben erfragen oder weitergeben. *</w:t>
            </w:r>
          </w:p>
        </w:tc>
        <w:tc>
          <w:tcPr>
            <w:tcW w:w="1701" w:type="dxa"/>
          </w:tcPr>
          <w:p w:rsidR="00C523AB" w:rsidRPr="009E10DD" w:rsidRDefault="00C523AB" w:rsidP="000E5FEA">
            <w:pPr>
              <w:rPr>
                <w:sz w:val="24"/>
                <w:szCs w:val="24"/>
              </w:rPr>
            </w:pPr>
            <w:r w:rsidRPr="009E10DD">
              <w:rPr>
                <w:sz w:val="24"/>
                <w:szCs w:val="24"/>
              </w:rPr>
              <w:t xml:space="preserve">          5</w:t>
            </w:r>
          </w:p>
        </w:tc>
      </w:tr>
    </w:tbl>
    <w:p w:rsidR="00C523AB" w:rsidRPr="00C523AB" w:rsidRDefault="00C523AB" w:rsidP="00C523AB">
      <w:pPr>
        <w:pStyle w:val="GvdeMetni"/>
        <w:rPr>
          <w:rFonts w:ascii="Times New Roman" w:hAnsi="Times New Roman" w:cs="Times New Roman"/>
          <w:sz w:val="32"/>
          <w:szCs w:val="32"/>
        </w:rPr>
      </w:pPr>
    </w:p>
    <w:p w:rsidR="00C523AB" w:rsidRPr="00C523AB" w:rsidRDefault="00C523AB">
      <w:pPr>
        <w:rPr>
          <w:b/>
        </w:rPr>
      </w:pPr>
    </w:p>
    <w:p w:rsidR="00C523AB" w:rsidRDefault="00C523AB">
      <w:pPr>
        <w:rPr>
          <w:b/>
        </w:rPr>
      </w:pPr>
      <w:r w:rsidRPr="00C523AB">
        <w:rPr>
          <w:b/>
        </w:rPr>
        <w:t xml:space="preserve">                                                                                                                                                                         CANAN ÜNKAYA</w:t>
      </w:r>
    </w:p>
    <w:p w:rsidR="00C523AB" w:rsidRPr="00C523AB" w:rsidRDefault="00C523AB">
      <w:pPr>
        <w:rPr>
          <w:b/>
        </w:rPr>
      </w:pPr>
    </w:p>
    <w:p w:rsidR="00C523AB" w:rsidRPr="00C523AB" w:rsidRDefault="00C523AB">
      <w:pPr>
        <w:rPr>
          <w:b/>
        </w:rPr>
      </w:pPr>
      <w:r w:rsidRPr="00C523AB">
        <w:rPr>
          <w:b/>
        </w:rPr>
        <w:t xml:space="preserve">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  <w:bookmarkStart w:id="0" w:name="_GoBack"/>
      <w:bookmarkEnd w:id="0"/>
      <w:r w:rsidRPr="00C523AB">
        <w:rPr>
          <w:b/>
        </w:rPr>
        <w:t>ALMANCA ÖĞRETMENİ</w:t>
      </w:r>
    </w:p>
    <w:sectPr w:rsidR="00C523AB" w:rsidRPr="00C523AB" w:rsidSect="00C523A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0C74DC"/>
    <w:multiLevelType w:val="hybridMultilevel"/>
    <w:tmpl w:val="A438A786"/>
    <w:lvl w:ilvl="0" w:tplc="025E3D3C">
      <w:start w:val="1"/>
      <w:numFmt w:val="decimal"/>
      <w:lvlText w:val="%1."/>
      <w:lvlJc w:val="left"/>
      <w:pPr>
        <w:ind w:left="62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996" w:hanging="360"/>
      </w:pPr>
    </w:lvl>
    <w:lvl w:ilvl="2" w:tplc="041F001B" w:tentative="1">
      <w:start w:val="1"/>
      <w:numFmt w:val="lowerRoman"/>
      <w:lvlText w:val="%3."/>
      <w:lvlJc w:val="right"/>
      <w:pPr>
        <w:ind w:left="7716" w:hanging="180"/>
      </w:pPr>
    </w:lvl>
    <w:lvl w:ilvl="3" w:tplc="041F000F" w:tentative="1">
      <w:start w:val="1"/>
      <w:numFmt w:val="decimal"/>
      <w:lvlText w:val="%4."/>
      <w:lvlJc w:val="left"/>
      <w:pPr>
        <w:ind w:left="8436" w:hanging="360"/>
      </w:pPr>
    </w:lvl>
    <w:lvl w:ilvl="4" w:tplc="041F0019" w:tentative="1">
      <w:start w:val="1"/>
      <w:numFmt w:val="lowerLetter"/>
      <w:lvlText w:val="%5."/>
      <w:lvlJc w:val="left"/>
      <w:pPr>
        <w:ind w:left="9156" w:hanging="360"/>
      </w:pPr>
    </w:lvl>
    <w:lvl w:ilvl="5" w:tplc="041F001B" w:tentative="1">
      <w:start w:val="1"/>
      <w:numFmt w:val="lowerRoman"/>
      <w:lvlText w:val="%6."/>
      <w:lvlJc w:val="right"/>
      <w:pPr>
        <w:ind w:left="9876" w:hanging="180"/>
      </w:pPr>
    </w:lvl>
    <w:lvl w:ilvl="6" w:tplc="041F000F" w:tentative="1">
      <w:start w:val="1"/>
      <w:numFmt w:val="decimal"/>
      <w:lvlText w:val="%7."/>
      <w:lvlJc w:val="left"/>
      <w:pPr>
        <w:ind w:left="10596" w:hanging="360"/>
      </w:pPr>
    </w:lvl>
    <w:lvl w:ilvl="7" w:tplc="041F0019" w:tentative="1">
      <w:start w:val="1"/>
      <w:numFmt w:val="lowerLetter"/>
      <w:lvlText w:val="%8."/>
      <w:lvlJc w:val="left"/>
      <w:pPr>
        <w:ind w:left="11316" w:hanging="360"/>
      </w:pPr>
    </w:lvl>
    <w:lvl w:ilvl="8" w:tplc="041F001B" w:tentative="1">
      <w:start w:val="1"/>
      <w:numFmt w:val="lowerRoman"/>
      <w:lvlText w:val="%9."/>
      <w:lvlJc w:val="right"/>
      <w:pPr>
        <w:ind w:left="12036" w:hanging="180"/>
      </w:pPr>
    </w:lvl>
  </w:abstractNum>
  <w:abstractNum w:abstractNumId="1">
    <w:nsid w:val="5A535F52"/>
    <w:multiLevelType w:val="hybridMultilevel"/>
    <w:tmpl w:val="B2E6BF8C"/>
    <w:lvl w:ilvl="0" w:tplc="CDD4E62C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6" w:hanging="360"/>
      </w:pPr>
    </w:lvl>
    <w:lvl w:ilvl="2" w:tplc="041F001B" w:tentative="1">
      <w:start w:val="1"/>
      <w:numFmt w:val="lowerRoman"/>
      <w:lvlText w:val="%3."/>
      <w:lvlJc w:val="right"/>
      <w:pPr>
        <w:ind w:left="2366" w:hanging="180"/>
      </w:pPr>
    </w:lvl>
    <w:lvl w:ilvl="3" w:tplc="041F000F" w:tentative="1">
      <w:start w:val="1"/>
      <w:numFmt w:val="decimal"/>
      <w:lvlText w:val="%4."/>
      <w:lvlJc w:val="left"/>
      <w:pPr>
        <w:ind w:left="3086" w:hanging="360"/>
      </w:pPr>
    </w:lvl>
    <w:lvl w:ilvl="4" w:tplc="041F0019" w:tentative="1">
      <w:start w:val="1"/>
      <w:numFmt w:val="lowerLetter"/>
      <w:lvlText w:val="%5."/>
      <w:lvlJc w:val="left"/>
      <w:pPr>
        <w:ind w:left="3806" w:hanging="360"/>
      </w:pPr>
    </w:lvl>
    <w:lvl w:ilvl="5" w:tplc="041F001B" w:tentative="1">
      <w:start w:val="1"/>
      <w:numFmt w:val="lowerRoman"/>
      <w:lvlText w:val="%6."/>
      <w:lvlJc w:val="right"/>
      <w:pPr>
        <w:ind w:left="4526" w:hanging="180"/>
      </w:pPr>
    </w:lvl>
    <w:lvl w:ilvl="6" w:tplc="041F000F" w:tentative="1">
      <w:start w:val="1"/>
      <w:numFmt w:val="decimal"/>
      <w:lvlText w:val="%7."/>
      <w:lvlJc w:val="left"/>
      <w:pPr>
        <w:ind w:left="5246" w:hanging="360"/>
      </w:pPr>
    </w:lvl>
    <w:lvl w:ilvl="7" w:tplc="041F0019" w:tentative="1">
      <w:start w:val="1"/>
      <w:numFmt w:val="lowerLetter"/>
      <w:lvlText w:val="%8."/>
      <w:lvlJc w:val="left"/>
      <w:pPr>
        <w:ind w:left="5966" w:hanging="360"/>
      </w:pPr>
    </w:lvl>
    <w:lvl w:ilvl="8" w:tplc="041F001B" w:tentative="1">
      <w:start w:val="1"/>
      <w:numFmt w:val="lowerRoman"/>
      <w:lvlText w:val="%9."/>
      <w:lvlJc w:val="right"/>
      <w:pPr>
        <w:ind w:left="668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617"/>
    <w:rsid w:val="004D5B55"/>
    <w:rsid w:val="00C523AB"/>
    <w:rsid w:val="00CA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243D65-5ED4-4346-8289-ACB59776F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523A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C523AB"/>
    <w:rPr>
      <w:rFonts w:ascii="Calibri" w:eastAsia="Calibri" w:hAnsi="Calibri" w:cs="Calibri"/>
      <w:b/>
      <w:bCs/>
      <w:sz w:val="28"/>
      <w:szCs w:val="28"/>
    </w:rPr>
  </w:style>
  <w:style w:type="character" w:customStyle="1" w:styleId="GvdeMetniChar">
    <w:name w:val="Gövde Metni Char"/>
    <w:basedOn w:val="VarsaylanParagrafYazTipi"/>
    <w:link w:val="GvdeMetni"/>
    <w:uiPriority w:val="1"/>
    <w:rsid w:val="00C523AB"/>
    <w:rPr>
      <w:rFonts w:ascii="Calibri" w:eastAsia="Calibri" w:hAnsi="Calibri" w:cs="Calibri"/>
      <w:b/>
      <w:bCs/>
      <w:sz w:val="28"/>
      <w:szCs w:val="28"/>
      <w:lang w:val="de-DE"/>
    </w:rPr>
  </w:style>
  <w:style w:type="paragraph" w:styleId="ListeParagraf">
    <w:name w:val="List Paragraph"/>
    <w:basedOn w:val="Normal"/>
    <w:uiPriority w:val="1"/>
    <w:qFormat/>
    <w:rsid w:val="00C523AB"/>
  </w:style>
  <w:style w:type="table" w:customStyle="1" w:styleId="TableNormal">
    <w:name w:val="Table Normal"/>
    <w:uiPriority w:val="2"/>
    <w:semiHidden/>
    <w:unhideWhenUsed/>
    <w:qFormat/>
    <w:rsid w:val="00C523A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523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246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</dc:creator>
  <cp:keywords/>
  <dc:description/>
  <cp:lastModifiedBy>MEHMET</cp:lastModifiedBy>
  <cp:revision>2</cp:revision>
  <dcterms:created xsi:type="dcterms:W3CDTF">2024-10-18T10:05:00Z</dcterms:created>
  <dcterms:modified xsi:type="dcterms:W3CDTF">2024-10-18T10:08:00Z</dcterms:modified>
</cp:coreProperties>
</file>